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4C8E" w14:textId="77777777" w:rsidR="009B5878" w:rsidRDefault="006608B8" w:rsidP="000E7053">
      <w:pPr>
        <w:pStyle w:val="Tekstpodstawowy"/>
        <w:spacing w:after="160" w:line="252" w:lineRule="auto"/>
        <w:jc w:val="center"/>
        <w:rPr>
          <w:b/>
          <w:bCs/>
          <w:sz w:val="40"/>
          <w:szCs w:val="40"/>
        </w:rPr>
      </w:pPr>
      <w:r>
        <w:rPr>
          <w:rFonts w:eastAsia="Calibri" w:cs="Times New Roman"/>
          <w:b/>
          <w:bCs/>
          <w:sz w:val="40"/>
          <w:szCs w:val="40"/>
          <w:lang w:eastAsia="en-US"/>
        </w:rPr>
        <w:t>Gotowanie łączy pokolenia!</w:t>
      </w:r>
    </w:p>
    <w:p w14:paraId="374FD488" w14:textId="674F1171" w:rsidR="009B5878" w:rsidRDefault="006608B8" w:rsidP="000E7053">
      <w:pPr>
        <w:spacing w:after="160" w:line="252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>
        <w:rPr>
          <w:rFonts w:eastAsia="Calibri" w:cs="Times New Roman"/>
          <w:b/>
          <w:i/>
          <w:iCs/>
          <w:sz w:val="28"/>
          <w:szCs w:val="28"/>
          <w:lang w:eastAsia="en-US"/>
        </w:rPr>
        <w:t>Dzień Babci i Dziadka to znakomita okazja do wspólnej aktywności dziadków z wnukami. Pomysłów na spędzenie czasu razem może być wiele – jednym</w:t>
      </w:r>
      <w:r w:rsidR="00B136DB">
        <w:rPr>
          <w:rFonts w:eastAsia="Calibri" w:cs="Times New Roman"/>
          <w:b/>
          <w:i/>
          <w:iCs/>
          <w:sz w:val="28"/>
          <w:szCs w:val="28"/>
          <w:lang w:eastAsia="en-US"/>
        </w:rPr>
        <w:br/>
      </w:r>
      <w:r>
        <w:rPr>
          <w:rFonts w:eastAsia="Calibri" w:cs="Times New Roman"/>
          <w:b/>
          <w:i/>
          <w:iCs/>
          <w:sz w:val="28"/>
          <w:szCs w:val="28"/>
          <w:lang w:eastAsia="en-US"/>
        </w:rPr>
        <w:t>z nich jest przygotowanie wspólnymi siłami wybranej, prostej potrawy. Takie międzypokoleniowe „kucharzenie” stwarza dodatkowo okazję do wysłuchania fascynujących opowieści z przeszłości.</w:t>
      </w: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      </w:t>
      </w:r>
    </w:p>
    <w:p w14:paraId="0C993462" w14:textId="77777777" w:rsidR="009B5878" w:rsidRDefault="009B5878" w:rsidP="000E7053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C7B584F" w14:textId="77777777" w:rsidR="009B5878" w:rsidRDefault="006608B8" w:rsidP="000E7053">
      <w:pPr>
        <w:pStyle w:val="Tekstpodstawowy"/>
        <w:rPr>
          <w:sz w:val="24"/>
          <w:szCs w:val="24"/>
        </w:rPr>
      </w:pPr>
      <w:r>
        <w:rPr>
          <w:rFonts w:eastAsia="Songti SC" w:cs="Arial Unicode MS"/>
          <w:kern w:val="2"/>
          <w:sz w:val="24"/>
          <w:szCs w:val="24"/>
          <w:lang w:eastAsia="zh-CN" w:bidi="hi-IN"/>
        </w:rPr>
        <w:t>Wszyscy dobrze wiemy, że</w:t>
      </w:r>
      <w:r>
        <w:rPr>
          <w:sz w:val="24"/>
          <w:szCs w:val="24"/>
        </w:rPr>
        <w:t xml:space="preserve"> kontakty z babciami i dziadkami należy utrzymywać przez cały rok, jednak styczniowe święta to wspaniała okazja, aby nadać spotkaniu specjalnego charakteru. Kuchnia zaś to idealne ku temu miejsce – tam zwykle spotykają się ścieżki wszystkich domowników i jest to przestrzeń domu, w której najczęściej toczone są rozmowy. Wszak smak potraw i napojów najlepiej potrafią łączyć pokolenia i dodatkowo mogą stanowić wspaniały punkt wyjścia do rozmów o dawnych czasach, w tym przekazywania tradycyjnych przepisów.</w:t>
      </w:r>
    </w:p>
    <w:p w14:paraId="52F7BE31" w14:textId="77777777" w:rsidR="009B5878" w:rsidRDefault="006608B8" w:rsidP="000E705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- Dobrze, aby danie, które przyrządzamy z dziadkami było efektem wspólnego wyboru – mówi Anna Burak z firmy Dobrowolscy. - Z drugiej strony, szczególnie w przypadku młodszych dzieci, nie powinna być to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potrawa</w:t>
      </w:r>
      <w:r>
        <w:rPr>
          <w:sz w:val="24"/>
          <w:szCs w:val="24"/>
        </w:rPr>
        <w:t xml:space="preserve"> bardzo trudn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a</w:t>
      </w:r>
      <w:r>
        <w:rPr>
          <w:sz w:val="24"/>
          <w:szCs w:val="24"/>
        </w:rPr>
        <w:t xml:space="preserve"> w przygotowaniu. Polecam wykorzystanie w przepisach naszych wędlin z linii Tradycyjnie Wędzone. To produkty premium, których smak przypadnie do gustu zarówno starszym, jak i młodszym.</w:t>
      </w:r>
    </w:p>
    <w:p w14:paraId="0548426F" w14:textId="77777777" w:rsidR="009B5878" w:rsidRDefault="009B5878" w:rsidP="000E7053">
      <w:pPr>
        <w:pStyle w:val="Tekstpodstawowy"/>
        <w:rPr>
          <w:rFonts w:ascii="Calibri" w:hAnsi="Calibri"/>
        </w:rPr>
      </w:pPr>
    </w:p>
    <w:p w14:paraId="40294DA1" w14:textId="77777777" w:rsidR="009B5878" w:rsidRDefault="006608B8" w:rsidP="000E7053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Proste pomysły...</w:t>
      </w:r>
    </w:p>
    <w:p w14:paraId="0B93E0E6" w14:textId="0F293CC9" w:rsidR="009B5878" w:rsidRDefault="006608B8" w:rsidP="000E7053">
      <w:pPr>
        <w:pStyle w:val="Tekstpodstawowy"/>
        <w:rPr>
          <w:sz w:val="24"/>
          <w:szCs w:val="24"/>
        </w:rPr>
      </w:pPr>
      <w:r>
        <w:rPr>
          <w:rFonts w:eastAsia="Songti SC" w:cs="Arial Unicode MS"/>
          <w:kern w:val="2"/>
          <w:sz w:val="24"/>
          <w:szCs w:val="24"/>
          <w:lang w:eastAsia="zh-CN" w:bidi="hi-IN"/>
        </w:rPr>
        <w:t>Wspólnie</w:t>
      </w:r>
      <w:r>
        <w:rPr>
          <w:sz w:val="24"/>
          <w:szCs w:val="24"/>
        </w:rPr>
        <w:t xml:space="preserve"> można więc przygotować kanapki z wędliną wykorzystując pełnoziarnisty chleb</w:t>
      </w:r>
      <w:r w:rsidR="00B136DB">
        <w:rPr>
          <w:sz w:val="24"/>
          <w:szCs w:val="24"/>
        </w:rPr>
        <w:br/>
      </w:r>
      <w:r>
        <w:rPr>
          <w:sz w:val="24"/>
          <w:szCs w:val="24"/>
        </w:rPr>
        <w:t xml:space="preserve">i warzywa np. pomidory, sałatę i ogórki. To prosty, smaczny posiłek, a efekt jest widoczny niemal od razu. Drugim ciekawym pomysłem na wspólną potrawę 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może być</w:t>
      </w:r>
      <w:r>
        <w:rPr>
          <w:sz w:val="24"/>
          <w:szCs w:val="24"/>
        </w:rPr>
        <w:t xml:space="preserve"> jajecznica z wędliną, wzbogacona według upodobania o cebulę, paprykę czy pomidory. Łatwe do wykonania są też lubiane przez dzieci tosty z wędliną, serem i ulubionymi dodatkami. Gotowe dania można ozdobić keczupem, kiedy leżą już na talerzu.</w:t>
      </w:r>
    </w:p>
    <w:p w14:paraId="4DEF1DC1" w14:textId="6CCA0354" w:rsidR="006608B8" w:rsidRDefault="006608B8" w:rsidP="000E7053">
      <w:pPr>
        <w:pStyle w:val="Tekstpodstawowy"/>
        <w:tabs>
          <w:tab w:val="left" w:pos="55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5FA5DCB9" w14:textId="77777777" w:rsidR="009B5878" w:rsidRDefault="006608B8" w:rsidP="000E7053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...i bardziej skomplikowane</w:t>
      </w:r>
    </w:p>
    <w:p w14:paraId="79118A5B" w14:textId="7D072869" w:rsidR="009B5878" w:rsidRDefault="006608B8" w:rsidP="000E7053">
      <w:pPr>
        <w:pStyle w:val="Tekstpodstawowy"/>
      </w:pPr>
      <w:r>
        <w:rPr>
          <w:rStyle w:val="Mocnewyrnione"/>
          <w:b w:val="0"/>
          <w:bCs w:val="0"/>
          <w:sz w:val="24"/>
          <w:szCs w:val="24"/>
        </w:rPr>
        <w:t>Nieco bardziej wymagającym daniem jest zapiekanka z ziemniakami i wędliną.</w:t>
      </w:r>
      <w:r>
        <w:rPr>
          <w:sz w:val="24"/>
          <w:szCs w:val="24"/>
        </w:rPr>
        <w:t xml:space="preserve"> Pokrojone</w:t>
      </w:r>
      <w:r w:rsidR="00B136DB">
        <w:rPr>
          <w:sz w:val="24"/>
          <w:szCs w:val="24"/>
        </w:rPr>
        <w:br/>
      </w:r>
      <w:r>
        <w:rPr>
          <w:sz w:val="24"/>
          <w:szCs w:val="24"/>
        </w:rPr>
        <w:t>w plastry ziemniaki, wędliny oraz warzywa układa się warstwowo z sosem beszamelowym</w:t>
      </w:r>
      <w:r w:rsidR="00B136DB">
        <w:rPr>
          <w:sz w:val="24"/>
          <w:szCs w:val="24"/>
        </w:rPr>
        <w:br/>
      </w:r>
      <w:r>
        <w:rPr>
          <w:sz w:val="24"/>
          <w:szCs w:val="24"/>
        </w:rPr>
        <w:lastRenderedPageBreak/>
        <w:t>i zapie</w:t>
      </w:r>
      <w:r>
        <w:rPr>
          <w:rFonts w:eastAsia="Songti SC" w:cs="Arial Unicode MS"/>
          <w:kern w:val="2"/>
          <w:sz w:val="24"/>
          <w:szCs w:val="24"/>
          <w:lang w:eastAsia="zh-CN" w:bidi="hi-IN"/>
        </w:rPr>
        <w:t>kamy</w:t>
      </w:r>
      <w:r>
        <w:rPr>
          <w:sz w:val="24"/>
          <w:szCs w:val="24"/>
        </w:rPr>
        <w:t xml:space="preserve"> w piekarniku. Starsze dzieci mogę też lepić z dziadkami pierogi, co często zamienia się w dobrą zabawę. Jako farsz wykorzystujemy mieloną wędlinę, cebulę i przyprawy. Stosunkowo prostym daniem jest risotto z dodatkiem pokrojonych wędlin i warzywa (np. groszku, fasolki szparagowej czy papryki). Idealna do wspólnego wykonania jest też sałatka, na którą podajemy dokładny przepis.</w:t>
      </w:r>
    </w:p>
    <w:p w14:paraId="30F5CD81" w14:textId="77777777" w:rsidR="009B5878" w:rsidRDefault="009B5878" w:rsidP="000E7053">
      <w:pPr>
        <w:pStyle w:val="Tekstpodstawowy"/>
        <w:rPr>
          <w:rFonts w:ascii="Calibri" w:hAnsi="Calibri"/>
          <w:b/>
          <w:bCs/>
          <w:sz w:val="24"/>
          <w:szCs w:val="24"/>
        </w:rPr>
      </w:pPr>
    </w:p>
    <w:p w14:paraId="60D99EDC" w14:textId="77777777" w:rsidR="009B5878" w:rsidRDefault="006608B8" w:rsidP="000E7053">
      <w:pPr>
        <w:pStyle w:val="Tekstpodstawowy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Przepis na sałatkę z wędliną</w:t>
      </w:r>
    </w:p>
    <w:p w14:paraId="60604E1A" w14:textId="3EBE8F47" w:rsidR="009B5878" w:rsidRDefault="006608B8" w:rsidP="000E7053">
      <w:pPr>
        <w:pStyle w:val="Tekstpodstawowy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Składniki:</w:t>
      </w:r>
      <w:r w:rsidR="00FB1B8E">
        <w:rPr>
          <w:sz w:val="24"/>
          <w:szCs w:val="24"/>
        </w:rPr>
        <w:br/>
      </w:r>
      <w:r>
        <w:rPr>
          <w:sz w:val="24"/>
          <w:szCs w:val="24"/>
        </w:rPr>
        <w:t>200 g wędliny (np. Polędwicy bez dodatku konserwantów Dobrowolscy), 3 ogórki kiszone,</w:t>
      </w:r>
      <w:r w:rsidR="00B136DB">
        <w:rPr>
          <w:sz w:val="24"/>
          <w:szCs w:val="24"/>
        </w:rPr>
        <w:br/>
      </w:r>
      <w:r>
        <w:rPr>
          <w:sz w:val="24"/>
          <w:szCs w:val="24"/>
        </w:rPr>
        <w:t>2 jajka, 1 marchew, 1 mała cebula, 1 mała puszka zielonego groszku, 2 łyżki majonezu, sól</w:t>
      </w:r>
      <w:r w:rsidR="00B136DB">
        <w:rPr>
          <w:sz w:val="24"/>
          <w:szCs w:val="24"/>
        </w:rPr>
        <w:br/>
      </w:r>
      <w:r>
        <w:rPr>
          <w:sz w:val="24"/>
          <w:szCs w:val="24"/>
        </w:rPr>
        <w:t>i</w:t>
      </w:r>
      <w:r w:rsidR="00B136DB">
        <w:rPr>
          <w:sz w:val="24"/>
          <w:szCs w:val="24"/>
        </w:rPr>
        <w:t xml:space="preserve"> </w:t>
      </w:r>
      <w:r>
        <w:rPr>
          <w:sz w:val="24"/>
          <w:szCs w:val="24"/>
        </w:rPr>
        <w:t>pieprz</w:t>
      </w:r>
    </w:p>
    <w:p w14:paraId="66DC5F1B" w14:textId="7D9CC21C" w:rsidR="009B5878" w:rsidRPr="00FB1B8E" w:rsidRDefault="006608B8" w:rsidP="000E7053">
      <w:pPr>
        <w:pStyle w:val="Nagwek3"/>
        <w:numPr>
          <w:ilvl w:val="2"/>
          <w:numId w:val="2"/>
        </w:numPr>
        <w:rPr>
          <w:sz w:val="24"/>
          <w:szCs w:val="24"/>
        </w:rPr>
      </w:pPr>
      <w:r w:rsidRPr="00FB1B8E">
        <w:rPr>
          <w:rFonts w:ascii="Calibri" w:hAnsi="Calibri"/>
          <w:b w:val="0"/>
          <w:bCs w:val="0"/>
          <w:kern w:val="2"/>
          <w:sz w:val="24"/>
          <w:szCs w:val="24"/>
          <w:lang w:eastAsia="zh-CN" w:bidi="hi-IN"/>
        </w:rPr>
        <w:t>Sposób przygotowania:</w:t>
      </w:r>
      <w:r w:rsidR="00FB1B8E">
        <w:rPr>
          <w:rFonts w:ascii="Calibri" w:hAnsi="Calibri"/>
          <w:b w:val="0"/>
          <w:bCs w:val="0"/>
          <w:kern w:val="2"/>
          <w:sz w:val="24"/>
          <w:szCs w:val="24"/>
          <w:lang w:eastAsia="zh-CN" w:bidi="hi-IN"/>
        </w:rPr>
        <w:br/>
      </w:r>
      <w:r w:rsidRPr="00FB1B8E">
        <w:rPr>
          <w:rFonts w:ascii="Calibri" w:hAnsi="Calibri"/>
          <w:b w:val="0"/>
          <w:bCs w:val="0"/>
          <w:sz w:val="24"/>
          <w:szCs w:val="24"/>
        </w:rPr>
        <w:t xml:space="preserve">Pokrój wędlinę kostkę, podobnie ogórki kiszone i cebulę. Marchew i jajka ugotuj, po czym również pokrój w kostkę. Zmieszaj składniki w dużej misce dodając groszek. Dołóż majonez, </w:t>
      </w:r>
      <w:r w:rsidR="00B136DB" w:rsidRPr="00FB1B8E">
        <w:rPr>
          <w:rFonts w:ascii="Calibri" w:hAnsi="Calibri"/>
          <w:b w:val="0"/>
          <w:bCs w:val="0"/>
          <w:sz w:val="24"/>
          <w:szCs w:val="24"/>
        </w:rPr>
        <w:br/>
      </w:r>
      <w:r w:rsidRPr="00FB1B8E">
        <w:rPr>
          <w:rFonts w:ascii="Calibri" w:hAnsi="Calibri"/>
          <w:b w:val="0"/>
          <w:bCs w:val="0"/>
          <w:sz w:val="24"/>
          <w:szCs w:val="24"/>
        </w:rPr>
        <w:t>a następnie dopraw pieprzem i solą. Przed podaniem schłodź sałatkę przez 30 minut w lodówce.</w:t>
      </w:r>
    </w:p>
    <w:p w14:paraId="2F398FB0" w14:textId="77777777" w:rsidR="009B5878" w:rsidRDefault="009B5878" w:rsidP="000E7053">
      <w:pPr>
        <w:pStyle w:val="Tekstpodstawowy"/>
        <w:rPr>
          <w:sz w:val="24"/>
          <w:szCs w:val="24"/>
        </w:rPr>
      </w:pPr>
    </w:p>
    <w:p w14:paraId="4E4A1699" w14:textId="7A37BB17" w:rsidR="009B5878" w:rsidRDefault="006608B8" w:rsidP="000E7053">
      <w:pPr>
        <w:pStyle w:val="Tekstpodstawowy"/>
      </w:pPr>
      <w:r>
        <w:rPr>
          <w:sz w:val="24"/>
          <w:szCs w:val="24"/>
        </w:rPr>
        <w:t>Pamiętaj, że przygotowywanie posiłków z wnukami to nie tylko świetna okazja do wspólnego spędzenia czasu, ale również doskonała możliwość przekazania tradycyjnych przepisów</w:t>
      </w:r>
      <w:r w:rsidR="00B136DB">
        <w:rPr>
          <w:sz w:val="24"/>
          <w:szCs w:val="24"/>
        </w:rPr>
        <w:br/>
      </w:r>
      <w:r>
        <w:rPr>
          <w:sz w:val="24"/>
          <w:szCs w:val="24"/>
        </w:rPr>
        <w:t>i smaków kolejnym pokoleniom. Przedstawione propozycje dań i przepis możesz dostosować do indywidualnych preferencji i gustów rodziny.</w:t>
      </w:r>
    </w:p>
    <w:p w14:paraId="5B2F307B" w14:textId="77777777" w:rsidR="009B5878" w:rsidRDefault="009B5878" w:rsidP="000E7053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FBB52C6" w14:textId="77777777" w:rsidR="006608B8" w:rsidRDefault="006608B8" w:rsidP="000E7053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DBF08F5" w14:textId="77777777" w:rsidR="006608B8" w:rsidRDefault="006608B8" w:rsidP="000E7053">
      <w:pPr>
        <w:rPr>
          <w:sz w:val="18"/>
          <w:szCs w:val="18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 xml:space="preserve"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 </w:t>
      </w:r>
    </w:p>
    <w:p w14:paraId="3C63D778" w14:textId="5554F885" w:rsidR="009B5878" w:rsidRPr="006608B8" w:rsidRDefault="00FB1B8E" w:rsidP="000E7053">
      <w:pPr>
        <w:rPr>
          <w:rFonts w:ascii="Segoe UI" w:hAnsi="Segoe UI" w:cs="Segoe UI"/>
          <w:color w:val="000000" w:themeColor="text1"/>
          <w:sz w:val="18"/>
          <w:szCs w:val="18"/>
          <w:highlight w:val="cyan"/>
        </w:rPr>
      </w:pPr>
      <w:hyperlink r:id="rId8" w:history="1">
        <w:r w:rsidR="006608B8" w:rsidRPr="006608B8">
          <w:rPr>
            <w:rStyle w:val="Hipercze"/>
            <w:color w:val="000000" w:themeColor="text1"/>
            <w:sz w:val="18"/>
            <w:szCs w:val="18"/>
            <w:u w:val="none"/>
          </w:rPr>
          <w:t>www.dobrowolscy.pl</w:t>
        </w:r>
      </w:hyperlink>
    </w:p>
    <w:p w14:paraId="5D4DE8F0" w14:textId="77777777" w:rsidR="009B5878" w:rsidRDefault="009B5878" w:rsidP="000E7053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9B5878">
      <w:headerReference w:type="default" r:id="rId9"/>
      <w:footerReference w:type="default" r:id="rId10"/>
      <w:pgSz w:w="11906" w:h="16838"/>
      <w:pgMar w:top="2758" w:right="1418" w:bottom="1559" w:left="1418" w:header="568" w:footer="2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A3A3" w14:textId="77777777" w:rsidR="006608B8" w:rsidRDefault="006608B8">
      <w:pPr>
        <w:spacing w:after="0" w:line="240" w:lineRule="auto"/>
      </w:pPr>
      <w:r>
        <w:separator/>
      </w:r>
    </w:p>
  </w:endnote>
  <w:endnote w:type="continuationSeparator" w:id="0">
    <w:p w14:paraId="6239DE73" w14:textId="77777777" w:rsidR="006608B8" w:rsidRDefault="0066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Cambria"/>
    <w:charset w:val="01"/>
    <w:family w:val="roman"/>
    <w:pitch w:val="variable"/>
  </w:font>
  <w:font w:name="aspira"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AD8A" w14:textId="77777777" w:rsidR="006608B8" w:rsidRPr="006608B8" w:rsidRDefault="006608B8" w:rsidP="006608B8">
    <w:pPr>
      <w:jc w:val="center"/>
      <w:rPr>
        <w:rFonts w:ascii="Calibri" w:eastAsia="Calibri" w:hAnsi="Calibri" w:cs="Calibri"/>
        <w:color w:val="000000" w:themeColor="text1"/>
      </w:rPr>
    </w:pPr>
    <w:r w:rsidRPr="006608B8">
      <w:rPr>
        <w:rFonts w:ascii="Calibri" w:eastAsia="Calibri" w:hAnsi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24B70A2" wp14:editId="632CC719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795" cy="1905"/>
              <wp:effectExtent l="0" t="0" r="0" b="0"/>
              <wp:wrapNone/>
              <wp:docPr id="137643378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C4BF7FB" id="Łącznik prosty ze strzałką 5" o:spid="_x0000_s1026" style="position:absolute;margin-left:-12.45pt;margin-top:16.55pt;width:470.85pt;height: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" path="m,l21600,21600e" filled="f" strokeweight=".26mm">
              <v:path arrowok="t"/>
            </v:shape>
          </w:pict>
        </mc:Fallback>
      </mc:AlternateContent>
    </w:r>
  </w:p>
  <w:p w14:paraId="2D9387F8" w14:textId="3D3A4194" w:rsidR="009B5878" w:rsidRDefault="006608B8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5" behindDoc="1" locked="0" layoutInCell="1" allowOverlap="1" wp14:anchorId="2527EF7F" wp14:editId="081B9B0E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81065" cy="317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032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0FD405F2" w14:textId="77777777" w:rsidR="009B5878" w:rsidRDefault="009B5878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E9F6" w14:textId="77777777" w:rsidR="006608B8" w:rsidRDefault="006608B8">
      <w:pPr>
        <w:spacing w:after="0" w:line="240" w:lineRule="auto"/>
      </w:pPr>
      <w:r>
        <w:separator/>
      </w:r>
    </w:p>
  </w:footnote>
  <w:footnote w:type="continuationSeparator" w:id="0">
    <w:p w14:paraId="3F3E216B" w14:textId="77777777" w:rsidR="006608B8" w:rsidRDefault="0066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80BF" w14:textId="77777777" w:rsidR="009B5878" w:rsidRDefault="006608B8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3" behindDoc="1" locked="0" layoutInCell="1" allowOverlap="1" wp14:anchorId="4833A5F0" wp14:editId="0071B48B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311CAC" w14:textId="77777777" w:rsidR="009B5878" w:rsidRDefault="009B5878">
    <w:pPr>
      <w:pStyle w:val="Nagwek"/>
      <w:tabs>
        <w:tab w:val="clear" w:pos="4536"/>
        <w:tab w:val="clear" w:pos="9072"/>
      </w:tabs>
      <w:ind w:left="2832" w:firstLine="708"/>
    </w:pPr>
  </w:p>
  <w:p w14:paraId="25259A93" w14:textId="77777777" w:rsidR="009B5878" w:rsidRDefault="009B5878">
    <w:pPr>
      <w:pStyle w:val="Nagwek"/>
      <w:tabs>
        <w:tab w:val="clear" w:pos="4536"/>
        <w:tab w:val="clear" w:pos="9072"/>
      </w:tabs>
      <w:ind w:left="2832" w:firstLine="708"/>
    </w:pPr>
  </w:p>
  <w:p w14:paraId="2EA7B3B3" w14:textId="77777777" w:rsidR="009B5878" w:rsidRDefault="009B5878">
    <w:pPr>
      <w:pStyle w:val="Nagwek"/>
      <w:tabs>
        <w:tab w:val="clear" w:pos="4536"/>
        <w:tab w:val="clear" w:pos="9072"/>
      </w:tabs>
      <w:ind w:left="2832" w:firstLine="708"/>
    </w:pPr>
  </w:p>
  <w:p w14:paraId="72A599A4" w14:textId="77777777" w:rsidR="009B5878" w:rsidRDefault="006608B8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styczeń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2ABE"/>
    <w:multiLevelType w:val="multilevel"/>
    <w:tmpl w:val="F57E9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330CAA"/>
    <w:multiLevelType w:val="multilevel"/>
    <w:tmpl w:val="012AF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40252201">
    <w:abstractNumId w:val="0"/>
  </w:num>
  <w:num w:numId="2" w16cid:durableId="180480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78"/>
    <w:rsid w:val="000E7053"/>
    <w:rsid w:val="006608B8"/>
    <w:rsid w:val="009B5878"/>
    <w:rsid w:val="00B136DB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5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  <w:rPr>
      <w:sz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ongti SC" w:hAnsi="Liberation Serif" w:cs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  <w:rPr>
      <w:sz w:val="2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60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wolsc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78C5-0DEE-B448-BEA2-38F9C687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2024-01-17T15:01:00Z</dcterms:created>
  <dcterms:modified xsi:type="dcterms:W3CDTF">2024-01-19T08:46:00Z</dcterms:modified>
  <dc:language/>
</cp:coreProperties>
</file>